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8D00BFC" w:rsidR="00AE1B3E" w:rsidRPr="00F25496" w:rsidRDefault="00F175F3" w:rsidP="00AE1B3E">
      <w:pPr>
        <w:pStyle w:val="CRCoverPage"/>
        <w:tabs>
          <w:tab w:val="right" w:pos="9639"/>
        </w:tabs>
        <w:spacing w:after="0"/>
        <w:rPr>
          <w:b/>
          <w:i/>
          <w:noProof/>
          <w:sz w:val="28"/>
        </w:rPr>
      </w:pPr>
      <w:r>
        <w:rPr>
          <w:b/>
          <w:noProof/>
          <w:sz w:val="24"/>
        </w:rPr>
        <w:t>3GPP TSG-SA3 Meeting #113</w:t>
      </w:r>
      <w:r w:rsidR="00AE1B3E" w:rsidRPr="00F25496">
        <w:rPr>
          <w:b/>
          <w:i/>
          <w:noProof/>
          <w:sz w:val="28"/>
        </w:rPr>
        <w:tab/>
      </w:r>
      <w:r w:rsidR="00F51D81">
        <w:rPr>
          <w:rFonts w:cs="Arial"/>
          <w:b/>
          <w:bCs/>
          <w:color w:val="808080"/>
          <w:sz w:val="26"/>
          <w:szCs w:val="26"/>
        </w:rPr>
        <w:t>S3-234937</w:t>
      </w:r>
    </w:p>
    <w:p w14:paraId="35F0D332" w14:textId="61B8EC96" w:rsidR="00B97703" w:rsidRDefault="00F175F3">
      <w:pPr>
        <w:rPr>
          <w:rFonts w:ascii="Arial" w:hAnsi="Arial" w:cs="Arial"/>
        </w:rPr>
      </w:pPr>
      <w:r w:rsidRPr="00F175F3">
        <w:rPr>
          <w:rFonts w:ascii="Arial" w:hAnsi="Arial"/>
          <w:b/>
          <w:sz w:val="24"/>
        </w:rPr>
        <w:t xml:space="preserve">Chicago, US, 6 - 10 </w:t>
      </w:r>
      <w:r>
        <w:rPr>
          <w:rFonts w:ascii="Arial" w:hAnsi="Arial"/>
          <w:b/>
          <w:sz w:val="24"/>
        </w:rPr>
        <w:t>N</w:t>
      </w:r>
      <w:r w:rsidRPr="00F175F3">
        <w:rPr>
          <w:rFonts w:ascii="Arial" w:hAnsi="Arial"/>
          <w:b/>
          <w:sz w:val="24"/>
        </w:rPr>
        <w:t>ovember 2023</w:t>
      </w:r>
      <w:r w:rsidRPr="00F175F3">
        <w:rPr>
          <w:rFonts w:ascii="Arial" w:hAnsi="Arial"/>
          <w:b/>
          <w:sz w:val="24"/>
        </w:rPr>
        <w:tab/>
      </w:r>
    </w:p>
    <w:p w14:paraId="72E2ED64" w14:textId="35721D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12DC4">
        <w:rPr>
          <w:rFonts w:ascii="Arial" w:hAnsi="Arial" w:cs="Arial"/>
          <w:b/>
          <w:sz w:val="22"/>
          <w:szCs w:val="22"/>
        </w:rPr>
        <w:t>UUAA Status Information availability for SMF</w:t>
      </w:r>
    </w:p>
    <w:p w14:paraId="06BA196E" w14:textId="11DD91C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5E2241">
        <w:rPr>
          <w:rFonts w:ascii="Arial" w:hAnsi="Arial" w:cs="Arial"/>
          <w:b/>
          <w:bCs/>
          <w:sz w:val="22"/>
          <w:szCs w:val="22"/>
        </w:rPr>
        <w:t xml:space="preserve">LS </w:t>
      </w:r>
      <w:bookmarkStart w:id="2" w:name="_Hlk130372609"/>
      <w:r w:rsidR="00012DC4" w:rsidRPr="005E2241">
        <w:rPr>
          <w:rFonts w:ascii="Arial" w:hAnsi="Arial" w:cs="Arial"/>
          <w:b/>
          <w:bCs/>
          <w:sz w:val="22"/>
          <w:szCs w:val="22"/>
        </w:rPr>
        <w:t>C4-230790</w:t>
      </w:r>
      <w:r w:rsidRPr="00B97703">
        <w:rPr>
          <w:rFonts w:ascii="Arial" w:hAnsi="Arial" w:cs="Arial"/>
          <w:b/>
          <w:bCs/>
          <w:sz w:val="22"/>
          <w:szCs w:val="22"/>
        </w:rPr>
        <w:t xml:space="preserve"> on </w:t>
      </w:r>
      <w:r w:rsidR="00012DC4" w:rsidRPr="00012DC4">
        <w:rPr>
          <w:rFonts w:ascii="Arial" w:hAnsi="Arial" w:cs="Arial"/>
          <w:b/>
          <w:bCs/>
          <w:sz w:val="22"/>
          <w:szCs w:val="22"/>
        </w:rPr>
        <w:t>Removal of the uavAuthenticated IE from Create SM Context Request</w:t>
      </w:r>
      <w:r>
        <w:rPr>
          <w:rFonts w:ascii="Arial" w:hAnsi="Arial" w:cs="Arial"/>
          <w:b/>
          <w:bCs/>
          <w:sz w:val="22"/>
          <w:szCs w:val="22"/>
        </w:rPr>
        <w:t xml:space="preserve"> </w:t>
      </w:r>
      <w:r w:rsidRPr="00B97703">
        <w:rPr>
          <w:rFonts w:ascii="Arial" w:hAnsi="Arial" w:cs="Arial"/>
          <w:b/>
          <w:bCs/>
          <w:sz w:val="22"/>
          <w:szCs w:val="22"/>
        </w:rPr>
        <w:t xml:space="preserve">from </w:t>
      </w:r>
      <w:r w:rsidR="00012DC4">
        <w:rPr>
          <w:rFonts w:ascii="Arial" w:hAnsi="Arial" w:cs="Arial"/>
          <w:b/>
          <w:bCs/>
          <w:sz w:val="22"/>
          <w:szCs w:val="22"/>
        </w:rPr>
        <w:t>CT4</w:t>
      </w:r>
      <w:bookmarkEnd w:id="2"/>
    </w:p>
    <w:p w14:paraId="2C6E4D6E" w14:textId="16B7525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12DC4">
        <w:rPr>
          <w:rFonts w:ascii="Arial" w:hAnsi="Arial" w:cs="Arial"/>
          <w:b/>
          <w:bCs/>
          <w:sz w:val="22"/>
          <w:szCs w:val="22"/>
        </w:rPr>
        <w:t>Rel-17</w:t>
      </w:r>
    </w:p>
    <w:bookmarkEnd w:id="3"/>
    <w:bookmarkEnd w:id="4"/>
    <w:bookmarkEnd w:id="5"/>
    <w:p w14:paraId="1E9D3ED8" w14:textId="15C7FD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15008" w:rsidRPr="00C15008">
        <w:rPr>
          <w:rFonts w:ascii="Arial" w:hAnsi="Arial" w:cs="Arial"/>
          <w:b/>
          <w:bCs/>
          <w:sz w:val="22"/>
          <w:szCs w:val="22"/>
        </w:rPr>
        <w:t>ID_UAS</w:t>
      </w:r>
    </w:p>
    <w:p w14:paraId="11809BB2" w14:textId="77777777" w:rsidR="00B97703" w:rsidRPr="004E3939" w:rsidRDefault="00B97703">
      <w:pPr>
        <w:spacing w:after="60"/>
        <w:ind w:left="1985" w:hanging="1985"/>
        <w:rPr>
          <w:rFonts w:ascii="Arial" w:hAnsi="Arial" w:cs="Arial"/>
          <w:b/>
          <w:sz w:val="22"/>
          <w:szCs w:val="22"/>
        </w:rPr>
      </w:pPr>
    </w:p>
    <w:p w14:paraId="0DE1AA1F" w14:textId="6BF59CE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365382">
        <w:rPr>
          <w:rFonts w:ascii="Arial" w:hAnsi="Arial" w:cs="Arial"/>
          <w:b/>
          <w:sz w:val="22"/>
          <w:szCs w:val="22"/>
        </w:rPr>
        <w:t>SA3</w:t>
      </w:r>
      <w:r w:rsidR="00C15008">
        <w:rPr>
          <w:rFonts w:ascii="Arial" w:hAnsi="Arial" w:cs="Arial"/>
          <w:b/>
          <w:sz w:val="22"/>
          <w:szCs w:val="22"/>
        </w:rPr>
        <w:t xml:space="preserve"> (Lenovo)</w:t>
      </w:r>
      <w:bookmarkEnd w:id="6"/>
      <w:bookmarkEnd w:id="7"/>
      <w:bookmarkEnd w:id="8"/>
    </w:p>
    <w:p w14:paraId="2548326B" w14:textId="5E366F3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012DC4">
        <w:rPr>
          <w:rFonts w:ascii="Arial" w:hAnsi="Arial" w:cs="Arial"/>
          <w:b/>
          <w:bCs/>
          <w:sz w:val="22"/>
          <w:szCs w:val="22"/>
        </w:rPr>
        <w:t>CT4</w:t>
      </w:r>
      <w:bookmarkEnd w:id="9"/>
      <w:bookmarkEnd w:id="10"/>
      <w:bookmarkEnd w:id="11"/>
    </w:p>
    <w:p w14:paraId="5DC2ED77" w14:textId="57E1E118"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012DC4">
        <w:rPr>
          <w:rFonts w:ascii="Arial" w:hAnsi="Arial" w:cs="Arial"/>
          <w:b/>
          <w:bCs/>
          <w:sz w:val="22"/>
          <w:szCs w:val="22"/>
        </w:rPr>
        <w:t>SA2, CT1</w:t>
      </w:r>
    </w:p>
    <w:bookmarkEnd w:id="12"/>
    <w:bookmarkEnd w:id="13"/>
    <w:p w14:paraId="1A1CC9B8" w14:textId="77777777" w:rsidR="00B97703" w:rsidRDefault="00B97703">
      <w:pPr>
        <w:spacing w:after="60"/>
        <w:ind w:left="1985" w:hanging="1985"/>
        <w:rPr>
          <w:rFonts w:ascii="Arial" w:hAnsi="Arial" w:cs="Arial"/>
          <w:bCs/>
        </w:rPr>
      </w:pPr>
    </w:p>
    <w:p w14:paraId="4CABF18E" w14:textId="77777777" w:rsidR="00012DC4"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64070447" w14:textId="2679D965" w:rsidR="00012DC4" w:rsidRPr="00012DC4" w:rsidRDefault="00012DC4" w:rsidP="00012DC4">
      <w:pPr>
        <w:pStyle w:val="Contact"/>
        <w:tabs>
          <w:tab w:val="clear" w:pos="2268"/>
        </w:tabs>
        <w:rPr>
          <w:bCs/>
          <w:sz w:val="22"/>
          <w:szCs w:val="22"/>
        </w:rPr>
      </w:pPr>
      <w:r w:rsidRPr="00012DC4">
        <w:rPr>
          <w:sz w:val="22"/>
          <w:szCs w:val="22"/>
        </w:rPr>
        <w:t>Name:</w:t>
      </w:r>
      <w:r w:rsidRPr="00012DC4">
        <w:rPr>
          <w:bCs/>
          <w:sz w:val="22"/>
          <w:szCs w:val="22"/>
        </w:rPr>
        <w:tab/>
        <w:t>Sheeba Backia Mary Baskaran</w:t>
      </w:r>
    </w:p>
    <w:p w14:paraId="7C3BF5F9" w14:textId="0A49904C" w:rsidR="00012DC4" w:rsidRPr="00012DC4" w:rsidRDefault="00012DC4" w:rsidP="00012DC4">
      <w:pPr>
        <w:pStyle w:val="Contact"/>
        <w:tabs>
          <w:tab w:val="clear" w:pos="2268"/>
        </w:tabs>
        <w:rPr>
          <w:bCs/>
          <w:color w:val="0000FF"/>
          <w:sz w:val="22"/>
          <w:szCs w:val="22"/>
          <w:lang w:val="de-DE"/>
        </w:rPr>
      </w:pPr>
      <w:r w:rsidRPr="00012DC4">
        <w:rPr>
          <w:color w:val="0000FF"/>
          <w:sz w:val="22"/>
          <w:szCs w:val="22"/>
          <w:lang w:val="de-DE"/>
        </w:rPr>
        <w:t>E-mail Address:</w:t>
      </w:r>
      <w:r w:rsidRPr="00012DC4">
        <w:rPr>
          <w:bCs/>
          <w:color w:val="0000FF"/>
          <w:sz w:val="22"/>
          <w:szCs w:val="22"/>
          <w:lang w:val="de-DE"/>
        </w:rPr>
        <w:tab/>
        <w:t>smary@lenovo.com</w:t>
      </w:r>
    </w:p>
    <w:p w14:paraId="5C701869" w14:textId="5BDBEB2D" w:rsidR="00B97703" w:rsidRPr="00E67F09" w:rsidRDefault="00B97703" w:rsidP="00012DC4">
      <w:pPr>
        <w:spacing w:after="60"/>
        <w:ind w:left="1985" w:hanging="1985"/>
        <w:rPr>
          <w:rFonts w:ascii="Arial" w:hAnsi="Arial" w:cs="Arial"/>
          <w:b/>
          <w:bCs/>
          <w:sz w:val="22"/>
          <w:szCs w:val="22"/>
          <w:lang w:val="de-DE"/>
        </w:rPr>
      </w:pPr>
      <w:r w:rsidRPr="00012DC4">
        <w:rPr>
          <w:rFonts w:ascii="Arial" w:hAnsi="Arial" w:cs="Arial"/>
          <w:b/>
          <w:bCs/>
          <w:sz w:val="22"/>
          <w:szCs w:val="22"/>
          <w:lang w:val="de-DE"/>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37EDA82" w:rsidR="00B97703" w:rsidRDefault="00B97703">
      <w:pPr>
        <w:spacing w:after="60"/>
        <w:ind w:left="1985" w:hanging="1985"/>
        <w:rPr>
          <w:rFonts w:ascii="Arial" w:hAnsi="Arial" w:cs="Arial"/>
          <w:bCs/>
        </w:rPr>
      </w:pPr>
      <w:r w:rsidRPr="00F175F3">
        <w:rPr>
          <w:rFonts w:ascii="Arial" w:hAnsi="Arial" w:cs="Arial"/>
          <w:b/>
        </w:rPr>
        <w:t>Attachments:</w:t>
      </w:r>
      <w:r w:rsidRPr="00F175F3">
        <w:rPr>
          <w:rFonts w:ascii="Arial" w:hAnsi="Arial" w:cs="Arial"/>
          <w:bCs/>
        </w:rPr>
        <w:tab/>
      </w:r>
      <w:r w:rsidR="00F175F3" w:rsidRPr="00F175F3">
        <w:rPr>
          <w:rFonts w:ascii="Arial" w:hAnsi="Arial" w:cs="Arial"/>
          <w:bCs/>
        </w:rPr>
        <w:t>[</w:t>
      </w:r>
      <w:r w:rsidR="00032A0A" w:rsidRPr="00032A0A">
        <w:rPr>
          <w:rFonts w:ascii="Arial" w:hAnsi="Arial" w:cs="Arial"/>
          <w:bCs/>
        </w:rPr>
        <w:t>S3-234940</w:t>
      </w:r>
      <w:r w:rsidR="00EE44AD">
        <w:rPr>
          <w:rFonts w:ascii="Arial" w:hAnsi="Arial" w:cs="Arial"/>
          <w:bCs/>
        </w:rPr>
        <w:t>, TS 33.256</w:t>
      </w:r>
      <w:r w:rsidR="00E67F09" w:rsidRPr="00F175F3">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2FC72F4" w14:textId="78277379" w:rsidR="00CB77DC" w:rsidRDefault="00CB77DC" w:rsidP="00CB77DC">
      <w:pPr>
        <w:rPr>
          <w:rFonts w:eastAsiaTheme="minorEastAsia"/>
          <w:color w:val="000000"/>
          <w:lang w:eastAsia="zh-CN"/>
        </w:rPr>
      </w:pPr>
      <w:r>
        <w:t xml:space="preserve">Thanks for the clarification question asked in LS </w:t>
      </w:r>
      <w:r w:rsidRPr="00CB77DC">
        <w:t xml:space="preserve">C4-230790 </w:t>
      </w:r>
      <w:r>
        <w:t>related to</w:t>
      </w:r>
      <w:r w:rsidRPr="00CB77DC">
        <w:t xml:space="preserve"> </w:t>
      </w:r>
      <w:r w:rsidR="006A347F">
        <w:t xml:space="preserve">the need of </w:t>
      </w:r>
      <w:r w:rsidR="006A347F" w:rsidRPr="00F62152">
        <w:rPr>
          <w:rFonts w:eastAsiaTheme="minorEastAsia"/>
          <w:color w:val="000000"/>
          <w:lang w:eastAsia="zh-CN"/>
        </w:rPr>
        <w:t>uavAuthenticated information element</w:t>
      </w:r>
      <w:r w:rsidR="006A347F">
        <w:rPr>
          <w:rFonts w:eastAsiaTheme="minorEastAsia"/>
          <w:color w:val="000000"/>
          <w:lang w:eastAsia="zh-CN"/>
        </w:rPr>
        <w:t>.</w:t>
      </w:r>
    </w:p>
    <w:p w14:paraId="3E5AAB6F" w14:textId="594F785F" w:rsidR="002E74BF" w:rsidRDefault="006A347F" w:rsidP="00CB77DC">
      <w:r>
        <w:rPr>
          <w:rFonts w:eastAsiaTheme="minorEastAsia"/>
          <w:color w:val="000000"/>
          <w:lang w:eastAsia="zh-CN"/>
        </w:rPr>
        <w:t xml:space="preserve">SA3 would like to clarify that, the need to initiate a UUAA during the PDU session establishment is determined by SMF as described in TS 33.256. As the SMF has the capability to determine and initiate the UUAA, the UAS NF need not again do any </w:t>
      </w:r>
      <w:r w:rsidR="00750286">
        <w:rPr>
          <w:rFonts w:eastAsiaTheme="minorEastAsia"/>
          <w:color w:val="000000"/>
          <w:lang w:eastAsia="zh-CN"/>
        </w:rPr>
        <w:t xml:space="preserve">redundant </w:t>
      </w:r>
      <w:r>
        <w:rPr>
          <w:rFonts w:eastAsiaTheme="minorEastAsia"/>
          <w:color w:val="000000"/>
          <w:lang w:eastAsia="zh-CN"/>
        </w:rPr>
        <w:t xml:space="preserve">determination on the need of UUAA. </w:t>
      </w:r>
      <w:r w:rsidRPr="00E5672D">
        <w:t>Currently SMF determines to initiate UUAA based on various factors (i.e., if the UE provided CAA-Level UAV ID, if has a valid Aerial UE</w:t>
      </w:r>
      <w:r w:rsidRPr="00E5672D">
        <w:rPr>
          <w:u w:val="single"/>
        </w:rPr>
        <w:t xml:space="preserve"> </w:t>
      </w:r>
      <w:r w:rsidRPr="00E5672D">
        <w:t>subscription), and success</w:t>
      </w:r>
      <w:r w:rsidR="00E0726B">
        <w:t>ful</w:t>
      </w:r>
      <w:r w:rsidRPr="00E5672D">
        <w:t xml:space="preserve"> UUAA result information is one such factor which with the SMF to determine whether a UUAA is required or </w:t>
      </w:r>
      <w:r w:rsidR="00750286">
        <w:t>not</w:t>
      </w:r>
      <w:r w:rsidRPr="00E5672D">
        <w:t xml:space="preserve"> (i.e., the SMF may skip UUAA if it receives a successful UUAA result from AMF).</w:t>
      </w:r>
      <w:r w:rsidR="00E0726B">
        <w:t xml:space="preserve"> If a successful UUAA is performed during registration, and if this information is not informed/known to the SMF, it can lead to unnecessary repeated UUAA run (with multiple round trips) causing unnecessary delay and impacts to UAS service. </w:t>
      </w:r>
    </w:p>
    <w:p w14:paraId="01FF89CC" w14:textId="5DBC8C6C" w:rsidR="006A347F" w:rsidRDefault="00E0726B" w:rsidP="00CB77DC">
      <w:r>
        <w:t xml:space="preserve">Further </w:t>
      </w:r>
      <w:r w:rsidRPr="00E5672D">
        <w:t>the UAS NF storing</w:t>
      </w:r>
      <w:r>
        <w:t xml:space="preserve"> the UUAA context following a successful UUAA is to allow</w:t>
      </w:r>
      <w:r w:rsidRPr="00236D77">
        <w:t xml:space="preserve"> subscri</w:t>
      </w:r>
      <w:r>
        <w:t>ption from serving AMF/SMF to receive</w:t>
      </w:r>
      <w:r w:rsidRPr="00236D77">
        <w:t xml:space="preserve"> notifications from UAS NF which may be used to trigger re-authentication, update authorization data or revoke authorization of the UAV, </w:t>
      </w:r>
      <w:r w:rsidRPr="00236D77">
        <w:rPr>
          <w:u w:val="single"/>
        </w:rPr>
        <w:t>upon receipt of such request from the USS</w:t>
      </w:r>
      <w:r w:rsidRPr="00236D77">
        <w:t>.</w:t>
      </w:r>
      <w:r>
        <w:t xml:space="preserve"> These aspects of UAS NF to support USS related notifications need not be</w:t>
      </w:r>
      <w:r w:rsidR="002E74BF">
        <w:t xml:space="preserve"> mixed</w:t>
      </w:r>
      <w:r>
        <w:t xml:space="preserve"> with the AMF/SMF determinations on the need of UUAA. </w:t>
      </w:r>
      <w:r w:rsidR="002E74BF">
        <w:t>Additionally, i</w:t>
      </w:r>
      <w:r>
        <w:t>f we change UUAA determination point from SMF to UAS NF</w:t>
      </w:r>
      <w:r w:rsidR="002E74BF">
        <w:t xml:space="preserve"> i.e., </w:t>
      </w:r>
      <w:r w:rsidR="009300FC">
        <w:t xml:space="preserve">UAS NF </w:t>
      </w:r>
      <w:r w:rsidR="002E74BF">
        <w:t>applying</w:t>
      </w:r>
      <w:r w:rsidR="009300FC">
        <w:t xml:space="preserve"> similar</w:t>
      </w:r>
      <w:r w:rsidR="002E74BF">
        <w:t xml:space="preserve"> </w:t>
      </w:r>
      <w:r w:rsidR="009300FC">
        <w:t>‘</w:t>
      </w:r>
      <w:r w:rsidR="002E74BF">
        <w:t>determinations related to C2 authorization case (i.e., separate PDU sessions for UAS services)</w:t>
      </w:r>
      <w:r w:rsidR="009300FC">
        <w:t>’</w:t>
      </w:r>
      <w:r w:rsidR="002E74BF">
        <w:t xml:space="preserve"> </w:t>
      </w:r>
      <w:r w:rsidR="009300FC">
        <w:t>for</w:t>
      </w:r>
      <w:r w:rsidR="002E74BF">
        <w:t xml:space="preserve"> </w:t>
      </w:r>
      <w:r w:rsidR="009300FC">
        <w:t>‘</w:t>
      </w:r>
      <w:r w:rsidR="002E74BF">
        <w:t>SMF UUAA determinations</w:t>
      </w:r>
      <w:r w:rsidR="009300FC">
        <w:t>’</w:t>
      </w:r>
      <w:r>
        <w:t xml:space="preserve"> will lead to more</w:t>
      </w:r>
      <w:r w:rsidR="00750286">
        <w:t xml:space="preserve"> serious</w:t>
      </w:r>
      <w:r>
        <w:t xml:space="preserve"> issues</w:t>
      </w:r>
      <w:r w:rsidR="002E74BF">
        <w:t>. I</w:t>
      </w:r>
      <w:r>
        <w:t xml:space="preserve">f UUAA is not performed for an UAV during registration and the SMF without knowing any info on UUAA status initiates UUAA, then the UAS NF which do not have any UUAA context </w:t>
      </w:r>
      <w:r w:rsidR="00750286">
        <w:t>(</w:t>
      </w:r>
      <w:r>
        <w:t>as no UUAA was performed during registration</w:t>
      </w:r>
      <w:r w:rsidR="00750286">
        <w:t>)</w:t>
      </w:r>
      <w:r>
        <w:t xml:space="preserve">, will not forward the UUAA request and the PDU session </w:t>
      </w:r>
      <w:r w:rsidR="009300FC">
        <w:t>will be</w:t>
      </w:r>
      <w:r>
        <w:t xml:space="preserve"> rejected </w:t>
      </w:r>
      <w:r w:rsidR="009300FC">
        <w:t>like</w:t>
      </w:r>
      <w:r>
        <w:t xml:space="preserve"> C2 authorization case.</w:t>
      </w:r>
      <w:r w:rsidR="002E74BF">
        <w:t xml:space="preserve"> So, SA3 finds that current UUAA determinations at SMF during PDU session establishment</w:t>
      </w:r>
      <w:r w:rsidR="009300FC">
        <w:t>, is much simple and</w:t>
      </w:r>
      <w:r w:rsidR="002E74BF">
        <w:t xml:space="preserve"> needs no modifications.</w:t>
      </w:r>
    </w:p>
    <w:p w14:paraId="6958C5FD" w14:textId="12C675B6" w:rsidR="004F4046" w:rsidRDefault="00750286" w:rsidP="004F4046">
      <w:r>
        <w:t>Related to this LS, a</w:t>
      </w:r>
      <w:r w:rsidR="004F4046">
        <w:t xml:space="preserve"> </w:t>
      </w:r>
      <w:r>
        <w:t>discussion paper with detailed analysis is attached</w:t>
      </w:r>
      <w:r w:rsidR="004F4046">
        <w:t xml:space="preserve"> (in S3-23</w:t>
      </w:r>
      <w:r w:rsidR="005E2241">
        <w:t>hhhh</w:t>
      </w:r>
      <w:r w:rsidR="004F4046">
        <w:t>)</w:t>
      </w:r>
      <w:r w:rsidR="004F4046" w:rsidRPr="00460C02">
        <w:t xml:space="preserve"> </w:t>
      </w:r>
      <w:r w:rsidR="002E74BF">
        <w:t xml:space="preserve">based on TS 23.256 and TS 33.256, </w:t>
      </w:r>
      <w:r>
        <w:t>which</w:t>
      </w:r>
      <w:r w:rsidR="002E74BF">
        <w:t xml:space="preserve"> also</w:t>
      </w:r>
      <w:r>
        <w:t xml:space="preserve"> </w:t>
      </w:r>
      <w:r w:rsidR="004F4046" w:rsidRPr="00460C02">
        <w:t>clarifies that stage 3 work in TS 29.502 is aligned with the stage 2 in its current form. So SA3 kindly asks CT4 to retain the uavAuthenticated IE in Create SM Context Request and no further changes are needed for this case.</w:t>
      </w:r>
    </w:p>
    <w:p w14:paraId="247CF892" w14:textId="77777777" w:rsidR="004F4046" w:rsidRDefault="004F4046" w:rsidP="00CB77DC"/>
    <w:p w14:paraId="08AF3A7D" w14:textId="77777777" w:rsidR="00B97703" w:rsidRDefault="002F1940" w:rsidP="000F6242">
      <w:pPr>
        <w:pStyle w:val="Heading1"/>
      </w:pPr>
      <w:r>
        <w:t>2</w:t>
      </w:r>
      <w:r>
        <w:tab/>
      </w:r>
      <w:r w:rsidR="000F6242">
        <w:t>Actions</w:t>
      </w:r>
    </w:p>
    <w:p w14:paraId="45637978" w14:textId="3150D66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1714F">
        <w:rPr>
          <w:rFonts w:ascii="Arial" w:hAnsi="Arial" w:cs="Arial"/>
          <w:b/>
        </w:rPr>
        <w:t>CT4</w:t>
      </w:r>
      <w:r>
        <w:rPr>
          <w:rFonts w:ascii="Arial" w:hAnsi="Arial" w:cs="Arial"/>
          <w:b/>
        </w:rPr>
        <w:t xml:space="preserve"> </w:t>
      </w:r>
    </w:p>
    <w:p w14:paraId="066613F7" w14:textId="7C1E2CDC" w:rsidR="00B97703" w:rsidRPr="0091714F" w:rsidRDefault="00B97703" w:rsidP="0091714F">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bookmarkStart w:id="14" w:name="_Hlk134792910"/>
      <w:r w:rsidR="00CB77DC" w:rsidRPr="0091714F">
        <w:t>SA3</w:t>
      </w:r>
      <w:r w:rsidR="0091714F" w:rsidRPr="0091714F">
        <w:t xml:space="preserve"> clarifies that stage 3 work in TS 29.502 is aligned with the stage 2 in its current form</w:t>
      </w:r>
      <w:r w:rsidR="00AC5AB7">
        <w:t xml:space="preserve"> based on all observations and clarification provided</w:t>
      </w:r>
      <w:r w:rsidR="0091714F" w:rsidRPr="0091714F">
        <w:t xml:space="preserve">. So SA3 kindly </w:t>
      </w:r>
      <w:r w:rsidRPr="0091714F">
        <w:t xml:space="preserve">asks </w:t>
      </w:r>
      <w:r w:rsidR="00CB77DC" w:rsidRPr="0091714F">
        <w:t>CT4</w:t>
      </w:r>
      <w:r w:rsidRPr="0091714F">
        <w:t xml:space="preserve"> to</w:t>
      </w:r>
      <w:r w:rsidR="0091714F" w:rsidRPr="0091714F">
        <w:t xml:space="preserve"> retain the uavAuthenticated IE in Create SM Context Request and no further changes are needed for this case. </w:t>
      </w:r>
    </w:p>
    <w:bookmarkEnd w:id="14"/>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0B36025" w14:textId="6B614117" w:rsidR="00D33624" w:rsidRPr="00F175F3" w:rsidRDefault="00D33624" w:rsidP="002F1940">
      <w:pPr>
        <w:rPr>
          <w:lang w:val="sv-SE"/>
        </w:rPr>
      </w:pPr>
      <w:r w:rsidRPr="00F175F3">
        <w:rPr>
          <w:lang w:val="sv-SE"/>
        </w:rPr>
        <w:t>SA3#11</w:t>
      </w:r>
      <w:r w:rsidR="005E2241">
        <w:rPr>
          <w:lang w:val="sv-SE"/>
        </w:rPr>
        <w:t>5</w:t>
      </w:r>
      <w:r w:rsidRPr="00F175F3">
        <w:rPr>
          <w:lang w:val="sv-SE"/>
        </w:rPr>
        <w:tab/>
      </w:r>
      <w:r w:rsidR="009C01E1" w:rsidRPr="00F175F3">
        <w:rPr>
          <w:lang w:val="sv-SE"/>
        </w:rPr>
        <w:t>2</w:t>
      </w:r>
      <w:r w:rsidR="005E2241">
        <w:rPr>
          <w:lang w:val="sv-SE"/>
        </w:rPr>
        <w:t>6 Feb</w:t>
      </w:r>
      <w:r w:rsidR="009C01E1" w:rsidRPr="00F175F3">
        <w:rPr>
          <w:lang w:val="sv-SE"/>
        </w:rPr>
        <w:t xml:space="preserve"> - </w:t>
      </w:r>
      <w:r w:rsidR="005E2241">
        <w:rPr>
          <w:lang w:val="sv-SE"/>
        </w:rPr>
        <w:t>01</w:t>
      </w:r>
      <w:r w:rsidR="009C01E1" w:rsidRPr="00F175F3">
        <w:rPr>
          <w:lang w:val="sv-SE"/>
        </w:rPr>
        <w:t xml:space="preserve"> M</w:t>
      </w:r>
      <w:r w:rsidR="005E2241">
        <w:rPr>
          <w:lang w:val="sv-SE"/>
        </w:rPr>
        <w:t>arch</w:t>
      </w:r>
      <w:r w:rsidR="009C01E1" w:rsidRPr="00F175F3">
        <w:rPr>
          <w:lang w:val="sv-SE"/>
        </w:rPr>
        <w:t xml:space="preserve"> 202</w:t>
      </w:r>
      <w:r w:rsidR="005E2241">
        <w:rPr>
          <w:lang w:val="sv-SE"/>
        </w:rPr>
        <w:t>4</w:t>
      </w:r>
      <w:r w:rsidR="00C15008" w:rsidRPr="00F175F3">
        <w:rPr>
          <w:lang w:val="sv-SE"/>
        </w:rPr>
        <w:t xml:space="preserve"> </w:t>
      </w:r>
      <w:r w:rsidR="009C01E1" w:rsidRPr="00F175F3">
        <w:rPr>
          <w:lang w:val="sv-SE"/>
        </w:rPr>
        <w:tab/>
      </w:r>
      <w:r w:rsidR="005E2241">
        <w:rPr>
          <w:lang w:val="sv-SE"/>
        </w:rPr>
        <w:t>Athens</w:t>
      </w:r>
      <w:r w:rsidR="009C01E1" w:rsidRPr="00F175F3">
        <w:rPr>
          <w:lang w:val="sv-SE"/>
        </w:rPr>
        <w:t xml:space="preserve"> (</w:t>
      </w:r>
      <w:r w:rsidR="005E2241">
        <w:rPr>
          <w:lang w:val="sv-SE"/>
        </w:rPr>
        <w:t>GR</w:t>
      </w:r>
      <w:r w:rsidR="009C01E1" w:rsidRPr="00F175F3">
        <w:rPr>
          <w:lang w:val="sv-SE"/>
        </w:rPr>
        <w:t>)</w:t>
      </w:r>
    </w:p>
    <w:p w14:paraId="74C703AE" w14:textId="48AC2AA8" w:rsidR="00C15008" w:rsidRPr="00F175F3" w:rsidRDefault="00C15008" w:rsidP="00C15008">
      <w:pPr>
        <w:rPr>
          <w:lang w:val="sv-SE"/>
        </w:rPr>
      </w:pPr>
      <w:r w:rsidRPr="00F175F3">
        <w:rPr>
          <w:lang w:val="sv-SE"/>
        </w:rPr>
        <w:t>SA3#11</w:t>
      </w:r>
      <w:r w:rsidR="005E2241">
        <w:rPr>
          <w:lang w:val="sv-SE"/>
        </w:rPr>
        <w:t>6</w:t>
      </w:r>
      <w:r w:rsidRPr="00F175F3">
        <w:rPr>
          <w:lang w:val="sv-SE"/>
        </w:rPr>
        <w:tab/>
      </w:r>
      <w:r w:rsidR="005E2241">
        <w:rPr>
          <w:lang w:val="sv-SE"/>
        </w:rPr>
        <w:t>20</w:t>
      </w:r>
      <w:r w:rsidRPr="00F175F3">
        <w:rPr>
          <w:lang w:val="sv-SE"/>
        </w:rPr>
        <w:t xml:space="preserve"> </w:t>
      </w:r>
      <w:r w:rsidR="005E2241">
        <w:rPr>
          <w:lang w:val="sv-SE"/>
        </w:rPr>
        <w:t>–</w:t>
      </w:r>
      <w:r w:rsidRPr="00F175F3">
        <w:rPr>
          <w:lang w:val="sv-SE"/>
        </w:rPr>
        <w:t xml:space="preserve"> </w:t>
      </w:r>
      <w:r w:rsidR="005E2241">
        <w:rPr>
          <w:lang w:val="sv-SE"/>
        </w:rPr>
        <w:t>24 May</w:t>
      </w:r>
      <w:r w:rsidRPr="00F175F3">
        <w:rPr>
          <w:lang w:val="sv-SE"/>
        </w:rPr>
        <w:t xml:space="preserve"> 2023 </w:t>
      </w:r>
      <w:r w:rsidRPr="00F175F3">
        <w:rPr>
          <w:lang w:val="sv-SE"/>
        </w:rPr>
        <w:tab/>
      </w:r>
      <w:r w:rsidR="005E2241">
        <w:rPr>
          <w:lang w:val="sv-SE"/>
        </w:rPr>
        <w:t>Korea</w:t>
      </w:r>
      <w:r w:rsidRPr="00F175F3">
        <w:rPr>
          <w:lang w:val="sv-SE"/>
        </w:rPr>
        <w:t xml:space="preserve"> (</w:t>
      </w:r>
      <w:r w:rsidR="005E2241">
        <w:rPr>
          <w:lang w:val="sv-SE"/>
        </w:rPr>
        <w:t>KR</w:t>
      </w:r>
      <w:r w:rsidRPr="00F175F3">
        <w:rPr>
          <w:lang w:val="sv-SE"/>
        </w:rPr>
        <w:t>)</w:t>
      </w:r>
    </w:p>
    <w:p w14:paraId="7917AB6A" w14:textId="77777777" w:rsidR="00C15008" w:rsidRPr="00F175F3" w:rsidRDefault="00C15008" w:rsidP="002F1940">
      <w:pPr>
        <w:rPr>
          <w:lang w:val="sv-SE"/>
        </w:rPr>
      </w:pPr>
    </w:p>
    <w:p w14:paraId="22637DB0" w14:textId="77777777" w:rsidR="00C15008" w:rsidRPr="00F175F3" w:rsidRDefault="00C15008" w:rsidP="002F1940">
      <w:pPr>
        <w:rPr>
          <w:lang w:val="sv-SE"/>
        </w:rPr>
      </w:pPr>
    </w:p>
    <w:p w14:paraId="054FEDCB" w14:textId="77777777" w:rsidR="006052AD" w:rsidRPr="00F175F3" w:rsidRDefault="006052AD" w:rsidP="002F1940">
      <w:pPr>
        <w:rPr>
          <w:lang w:val="sv-SE"/>
        </w:rPr>
      </w:pPr>
    </w:p>
    <w:sectPr w:rsidR="006052AD" w:rsidRPr="00F175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D694D" w14:textId="77777777" w:rsidR="00925A31" w:rsidRDefault="00925A31">
      <w:pPr>
        <w:spacing w:after="0"/>
      </w:pPr>
      <w:r>
        <w:separator/>
      </w:r>
    </w:p>
  </w:endnote>
  <w:endnote w:type="continuationSeparator" w:id="0">
    <w:p w14:paraId="1D48F43D" w14:textId="77777777" w:rsidR="00925A31" w:rsidRDefault="00925A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9C3EB" w14:textId="77777777" w:rsidR="00925A31" w:rsidRDefault="00925A31">
      <w:pPr>
        <w:spacing w:after="0"/>
      </w:pPr>
      <w:r>
        <w:separator/>
      </w:r>
    </w:p>
  </w:footnote>
  <w:footnote w:type="continuationSeparator" w:id="0">
    <w:p w14:paraId="31213888" w14:textId="77777777" w:rsidR="00925A31" w:rsidRDefault="00925A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BD5"/>
    <w:rsid w:val="00012DC4"/>
    <w:rsid w:val="00015623"/>
    <w:rsid w:val="00017F23"/>
    <w:rsid w:val="00032A0A"/>
    <w:rsid w:val="00074D3C"/>
    <w:rsid w:val="000920E4"/>
    <w:rsid w:val="000B21DF"/>
    <w:rsid w:val="000E6116"/>
    <w:rsid w:val="000F6242"/>
    <w:rsid w:val="00103FF1"/>
    <w:rsid w:val="001105B2"/>
    <w:rsid w:val="00190022"/>
    <w:rsid w:val="00196B59"/>
    <w:rsid w:val="00197C7B"/>
    <w:rsid w:val="001A14F2"/>
    <w:rsid w:val="001B3A86"/>
    <w:rsid w:val="001B763F"/>
    <w:rsid w:val="00202D26"/>
    <w:rsid w:val="00220060"/>
    <w:rsid w:val="00226381"/>
    <w:rsid w:val="00236D77"/>
    <w:rsid w:val="002473B2"/>
    <w:rsid w:val="002869FE"/>
    <w:rsid w:val="002E01C1"/>
    <w:rsid w:val="002E74BF"/>
    <w:rsid w:val="002F1940"/>
    <w:rsid w:val="00307F0E"/>
    <w:rsid w:val="00322204"/>
    <w:rsid w:val="00336FBF"/>
    <w:rsid w:val="00365382"/>
    <w:rsid w:val="00383545"/>
    <w:rsid w:val="003C06D2"/>
    <w:rsid w:val="003F5E20"/>
    <w:rsid w:val="00410BA2"/>
    <w:rsid w:val="00433500"/>
    <w:rsid w:val="00433F71"/>
    <w:rsid w:val="0043559E"/>
    <w:rsid w:val="00440D43"/>
    <w:rsid w:val="00470DF6"/>
    <w:rsid w:val="004E3939"/>
    <w:rsid w:val="004F2D4A"/>
    <w:rsid w:val="004F4046"/>
    <w:rsid w:val="004F5ECC"/>
    <w:rsid w:val="00526DDD"/>
    <w:rsid w:val="005E2241"/>
    <w:rsid w:val="006052AD"/>
    <w:rsid w:val="006A347F"/>
    <w:rsid w:val="0073766B"/>
    <w:rsid w:val="00750286"/>
    <w:rsid w:val="00753D73"/>
    <w:rsid w:val="007F4F92"/>
    <w:rsid w:val="008D772F"/>
    <w:rsid w:val="008E4CB7"/>
    <w:rsid w:val="00914CD1"/>
    <w:rsid w:val="0091714F"/>
    <w:rsid w:val="00925A31"/>
    <w:rsid w:val="009300FC"/>
    <w:rsid w:val="009375DD"/>
    <w:rsid w:val="009603F6"/>
    <w:rsid w:val="009963AC"/>
    <w:rsid w:val="0099764C"/>
    <w:rsid w:val="009C01E1"/>
    <w:rsid w:val="009D0470"/>
    <w:rsid w:val="00A1589C"/>
    <w:rsid w:val="00A20151"/>
    <w:rsid w:val="00A70448"/>
    <w:rsid w:val="00AA4FF3"/>
    <w:rsid w:val="00AB5FFC"/>
    <w:rsid w:val="00AC5AB7"/>
    <w:rsid w:val="00AE1B3E"/>
    <w:rsid w:val="00B35644"/>
    <w:rsid w:val="00B97703"/>
    <w:rsid w:val="00BA3D66"/>
    <w:rsid w:val="00BE095E"/>
    <w:rsid w:val="00BF2B34"/>
    <w:rsid w:val="00C15008"/>
    <w:rsid w:val="00CB77DC"/>
    <w:rsid w:val="00CF6087"/>
    <w:rsid w:val="00D14BB6"/>
    <w:rsid w:val="00D33624"/>
    <w:rsid w:val="00E0726B"/>
    <w:rsid w:val="00E2241D"/>
    <w:rsid w:val="00E378D2"/>
    <w:rsid w:val="00E45C97"/>
    <w:rsid w:val="00E5672D"/>
    <w:rsid w:val="00E67F09"/>
    <w:rsid w:val="00EE44AD"/>
    <w:rsid w:val="00F175F3"/>
    <w:rsid w:val="00F25496"/>
    <w:rsid w:val="00F51D81"/>
    <w:rsid w:val="00F667CF"/>
    <w:rsid w:val="00F803BE"/>
    <w:rsid w:val="00F941B7"/>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ontact">
    <w:name w:val="Contact"/>
    <w:basedOn w:val="Heading4"/>
    <w:rsid w:val="00012DC4"/>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1Char">
    <w:name w:val="B1 Char"/>
    <w:link w:val="B1"/>
    <w:rsid w:val="00197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483</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Moto_Sh</cp:lastModifiedBy>
  <cp:revision>4</cp:revision>
  <cp:lastPrinted>2002-04-23T07:10:00Z</cp:lastPrinted>
  <dcterms:created xsi:type="dcterms:W3CDTF">2023-10-30T13:19:00Z</dcterms:created>
  <dcterms:modified xsi:type="dcterms:W3CDTF">2023-10-30T13:40:00Z</dcterms:modified>
</cp:coreProperties>
</file>